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6F" w:rsidRPr="008100FE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100FE">
        <w:rPr>
          <w:b/>
          <w:sz w:val="22"/>
          <w:szCs w:val="22"/>
        </w:rPr>
        <w:t>Załącznik nr 3</w:t>
      </w:r>
    </w:p>
    <w:p w:rsidR="0095656F" w:rsidRPr="00A92449" w:rsidRDefault="0095656F" w:rsidP="0095656F">
      <w:pPr>
        <w:tabs>
          <w:tab w:val="left" w:pos="3150"/>
        </w:tabs>
        <w:jc w:val="center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Klauzula informacyjna</w:t>
      </w:r>
    </w:p>
    <w:p w:rsidR="0095656F" w:rsidRPr="00A92449" w:rsidRDefault="0095656F" w:rsidP="0095656F">
      <w:pPr>
        <w:jc w:val="both"/>
        <w:rPr>
          <w:sz w:val="22"/>
          <w:szCs w:val="22"/>
        </w:rPr>
      </w:pPr>
      <w:r w:rsidRPr="00A92449">
        <w:rPr>
          <w:sz w:val="22"/>
          <w:szCs w:val="22"/>
        </w:rPr>
        <w:tab/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 r.), dalej jako ogólne rozporządzenie o ochronie danych, informuję, iż: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Administrator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Administratorem przetwarzanych da</w:t>
      </w:r>
      <w:r w:rsidR="00D65B0E">
        <w:rPr>
          <w:sz w:val="22"/>
          <w:szCs w:val="22"/>
        </w:rPr>
        <w:t xml:space="preserve">nych osobowych jest Powiatowe Centrum Pomocy Rodzinie </w:t>
      </w:r>
      <w:r w:rsidR="007675F1">
        <w:rPr>
          <w:sz w:val="22"/>
          <w:szCs w:val="22"/>
        </w:rPr>
        <w:t xml:space="preserve"> w Pińczowie </w:t>
      </w:r>
      <w:r w:rsidRPr="00A92449">
        <w:rPr>
          <w:sz w:val="22"/>
          <w:szCs w:val="22"/>
        </w:rPr>
        <w:t xml:space="preserve">, w imieniu którego działa </w:t>
      </w:r>
      <w:r w:rsidR="00D65B0E">
        <w:rPr>
          <w:sz w:val="22"/>
          <w:szCs w:val="22"/>
        </w:rPr>
        <w:t>Dyrektor</w:t>
      </w:r>
      <w:r w:rsidRPr="00A92449">
        <w:rPr>
          <w:sz w:val="22"/>
          <w:szCs w:val="22"/>
        </w:rPr>
        <w:t>, z administratorem</w:t>
      </w:r>
      <w:r w:rsidR="00D65B0E">
        <w:rPr>
          <w:sz w:val="22"/>
          <w:szCs w:val="22"/>
        </w:rPr>
        <w:t xml:space="preserve"> </w:t>
      </w:r>
      <w:r w:rsidRPr="00A92449">
        <w:rPr>
          <w:sz w:val="22"/>
          <w:szCs w:val="22"/>
        </w:rPr>
        <w:t>można się skontaktować pod: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 xml:space="preserve">- adresem korespondencyjnym: ul. </w:t>
      </w:r>
      <w:r w:rsidR="00D65B0E">
        <w:rPr>
          <w:sz w:val="22"/>
          <w:szCs w:val="22"/>
        </w:rPr>
        <w:t>Zacisze 5</w:t>
      </w:r>
      <w:r w:rsidRPr="00A92449">
        <w:rPr>
          <w:sz w:val="22"/>
          <w:szCs w:val="22"/>
        </w:rPr>
        <w:t>, 28-400 Pińczów,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 xml:space="preserve">- adresem e-mail: </w:t>
      </w:r>
      <w:r w:rsidR="00D65B0E">
        <w:rPr>
          <w:sz w:val="22"/>
          <w:szCs w:val="22"/>
        </w:rPr>
        <w:t>pcpr@pinczow.pl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 xml:space="preserve">- numerem telefonu.: 41- 35760 </w:t>
      </w:r>
      <w:r w:rsidR="00D65B0E">
        <w:rPr>
          <w:sz w:val="22"/>
          <w:szCs w:val="22"/>
        </w:rPr>
        <w:t>01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Inspektor Ochrony Danych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Administrator powołał inspektora ochrony danych, z którym można się skontaktować pod adresem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e-mail: iod@pinczow.net lub pod w/w adresem korespondencyjnym.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Cel przetwarzania danych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Dane osobowe przetwarzane będą w zakresie wskazanym w przepisach prawa tj. na podstawie ustawy z dnia 21 listopada 2008 r. o pracownikach samorządowych oraz ustawy z dnia 26 czerwca 1974 r. Kodeks pracy, w szczególności w celu przeprowadzenia postępowania rekrutacyjnego, natomiast inne dane, w tym dane do kontaktu, na podstawie zgody.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Odbiorcy danych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Dane osobowe administrator może przekazać tylko upoważnionym podmiotom na podstawie</w:t>
      </w:r>
      <w:r>
        <w:rPr>
          <w:sz w:val="22"/>
          <w:szCs w:val="22"/>
        </w:rPr>
        <w:t xml:space="preserve">               </w:t>
      </w:r>
      <w:r w:rsidRPr="00A92449">
        <w:rPr>
          <w:sz w:val="22"/>
          <w:szCs w:val="22"/>
        </w:rPr>
        <w:t xml:space="preserve"> i w granicach przepisów prawa.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Prawa osób, których dane dotyczą:</w:t>
      </w:r>
    </w:p>
    <w:p w:rsidR="0095656F" w:rsidRPr="00A92449" w:rsidRDefault="0095656F" w:rsidP="0095656F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prawo dostępu do swoich danych;</w:t>
      </w:r>
    </w:p>
    <w:p w:rsidR="0095656F" w:rsidRPr="00A92449" w:rsidRDefault="0095656F" w:rsidP="0095656F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 xml:space="preserve"> prawo do sprostowania (poprawiania) swoich danych osobowych;</w:t>
      </w:r>
    </w:p>
    <w:p w:rsidR="0095656F" w:rsidRPr="00A92449" w:rsidRDefault="0095656F" w:rsidP="0095656F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prawo do przenoszenia danych, gdy legalizują się przesłanki z art. 20 ogólnego rozporządzenia o ochronie danych;</w:t>
      </w:r>
    </w:p>
    <w:p w:rsidR="0095656F" w:rsidRPr="00A92449" w:rsidRDefault="0095656F" w:rsidP="0095656F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prawo do usunięcia danych i ograniczenia przetwarzania danych w przypadkach określonych odpowiednio w art. 17 i art. 18 ogólnego rozporządzenia o ochronie danych;</w:t>
      </w:r>
    </w:p>
    <w:p w:rsidR="0095656F" w:rsidRPr="00A92449" w:rsidRDefault="0095656F" w:rsidP="0095656F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Prawo do wniesienia skargi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W przypadku kiedy przetwarzanie danych osobowych narusza ogólne rozporządzenie o ochronie danych - osobie, której dane są przetwarzane służy prawo do wniesienia skargi do organu nadzorczego - Prezesa Urzędu Ochrony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Danych.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Informacja o wymogu podania danych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Podanie przez Państwa danych osobowych w zakresie wynikającym z art. 221§ 1 ustawy z dnia 26 czerwca 1974 r. Kodeks pracy jest niezbędne, aby uczestniczyć w postępowaniu rekrutacyjnym. Podanie przez Państwa innych danych jest dobrowolne.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Retencja danych, czyli przez ile przechowujemy Twoje dane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Państwa dane zgromadzone w obecnym procesie rekrutacyjnym będą przechowywane do zakończenia procesu rekrutacji.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Przekazywanie danych i ich profilowanie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Dane osobowe nie będą przekazywane odbiorcom w państwie trzecim lub organizacji międzynarodowej nie będą również poddawane zautomatyzowanemu podejmowaniu decyzji, w tym profilowaniu.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</w:p>
    <w:p w:rsidR="00936BE6" w:rsidRDefault="00936BE6">
      <w:bookmarkStart w:id="0" w:name="_GoBack"/>
      <w:bookmarkEnd w:id="0"/>
    </w:p>
    <w:sectPr w:rsidR="00936BE6" w:rsidSect="002C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0BE3"/>
    <w:multiLevelType w:val="hybridMultilevel"/>
    <w:tmpl w:val="CA38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EFB"/>
    <w:rsid w:val="000541C7"/>
    <w:rsid w:val="002C41F5"/>
    <w:rsid w:val="002F5809"/>
    <w:rsid w:val="007675F1"/>
    <w:rsid w:val="00936BE6"/>
    <w:rsid w:val="0095656F"/>
    <w:rsid w:val="00D65B0E"/>
    <w:rsid w:val="00DC0043"/>
    <w:rsid w:val="00EC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2526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Your User Name</cp:lastModifiedBy>
  <cp:revision>5</cp:revision>
  <cp:lastPrinted>2019-04-30T08:04:00Z</cp:lastPrinted>
  <dcterms:created xsi:type="dcterms:W3CDTF">2019-04-25T07:45:00Z</dcterms:created>
  <dcterms:modified xsi:type="dcterms:W3CDTF">2019-04-30T09:05:00Z</dcterms:modified>
</cp:coreProperties>
</file>